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9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1530579" cy="344380"/>
            <wp:effectExtent b="0" l="0" r="0" t="0"/>
            <wp:docPr descr="https://lh3.googleusercontent.com/0eL2-w3dnrMLkyAZF9xx5tvSNWgJqyvyHhMlANIpadyeQp_G-FYIIEjvTI4UgDv7c5_TSBNfsk8Os3l8hxteBxHL_dptfRdwMkMzHcWR-jaxjtrCcuIkBJEQzIu8yQEfuYsdqVce" id="3" name="image1.png"/>
            <a:graphic>
              <a:graphicData uri="http://schemas.openxmlformats.org/drawingml/2006/picture">
                <pic:pic>
                  <pic:nvPicPr>
                    <pic:cNvPr descr="https://lh3.googleusercontent.com/0eL2-w3dnrMLkyAZF9xx5tvSNWgJqyvyHhMlANIpadyeQp_G-FYIIEjvTI4UgDv7c5_TSBNfsk8Os3l8hxteBxHL_dptfRdwMkMzHcWR-jaxjtrCcuIkBJEQzIu8yQEfuYsdqV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79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284" w:right="-14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DO SUL E SUDESTE DO PARÁ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284" w:right="-14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PRÓ-REITORIA DE ENSINO DE GRADUAÇÃO -PROEG</w:t>
      </w:r>
    </w:p>
    <w:p w:rsidR="00000000" w:rsidDel="00000000" w:rsidP="00000000" w:rsidRDefault="00000000" w:rsidRPr="00000000" w14:paraId="00000005">
      <w:pPr>
        <w:spacing w:after="0" w:line="240" w:lineRule="auto"/>
        <w:ind w:left="5704" w:right="-148" w:hanging="570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DIRETORIA DE PLANEJ. E PROJETOS EDUCACIONAIS – DPROJ</w:t>
      </w:r>
    </w:p>
    <w:p w:rsidR="00000000" w:rsidDel="00000000" w:rsidP="00000000" w:rsidRDefault="00000000" w:rsidRPr="00000000" w14:paraId="00000006">
      <w:pPr>
        <w:spacing w:line="240" w:lineRule="auto"/>
        <w:ind w:left="5704" w:right="-148" w:hanging="570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DIVISÃO DE PROJETOS EDUCACIONAIS - DIPE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" w:lineRule="auto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- FORMULÁRIO DE INSCRIÇÃO DO DISCENTE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28" w:firstLine="0"/>
        <w:rPr/>
      </w:pPr>
      <w:r w:rsidDel="00000000" w:rsidR="00000000" w:rsidRPr="00000000">
        <w:rPr>
          <w:rFonts w:ascii="Cambria" w:cs="Cambria" w:eastAsia="Cambria" w:hAnsi="Cambria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39.0" w:type="dxa"/>
        <w:tblLayout w:type="fixed"/>
        <w:tblLook w:val="0400"/>
      </w:tblPr>
      <w:tblGrid>
        <w:gridCol w:w="3430"/>
        <w:gridCol w:w="1445"/>
        <w:gridCol w:w="1780"/>
        <w:gridCol w:w="3402"/>
        <w:gridCol w:w="575"/>
        <w:tblGridChange w:id="0">
          <w:tblGrid>
            <w:gridCol w:w="3430"/>
            <w:gridCol w:w="1445"/>
            <w:gridCol w:w="1780"/>
            <w:gridCol w:w="3402"/>
            <w:gridCol w:w="575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A">
            <w:pPr>
              <w:ind w:left="2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Programa de Monitoria Integrante de Graduação e Pós-graduação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13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Discente de graduação - Monitor: (   ) Remunerado    (    ) Voluntário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Discente de pós-graduação -Tutor (   )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1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Aluno (a): 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1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Matrícula: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1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Curso de Graduação/Pós-graduação: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1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1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 em que está matriculado (a):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1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 em que deseja ser monitor (a):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1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Já foi monitor (a) antes?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8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) Não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19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) Sim, no(s) semestre(s):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1">
            <w:pPr>
              <w:ind w:left="16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CHECK LIST DE DOCUMENTOS PARA INSCRIÇÃO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Formulário de Inscrição, devidamente preenchido e assinado (Anexo I);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Histórico escolar do ensino médio e/ou boletins escolares do ensino médio;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left="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ind w:left="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Cópias de documentos de identidade, com foto, dos membros da família. Para menores de 18 anos, pode-se apresentar certidão de nascimento.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Marque uma das opções a seguir: (    ) Não candidato a vaga(s) reservada(s)    (    ) Negro(a)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 cor preta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(    ) Negro(a)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 cor parda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(    ) Quilombola          (     ) Indígena              (     ) Pessoa com Deficiência 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Obs.:Se candidato à vaga(s) reservada(s), anexar um dos documentos citados nos itens 8.4  a 8.6 do Edital.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Rule="auto"/>
        <w:ind w:left="428" w:firstLine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2"/>
        <w:tblW w:w="10631.0" w:type="dxa"/>
        <w:jc w:val="left"/>
        <w:tblInd w:w="-147.0" w:type="dxa"/>
        <w:tblLayout w:type="fixed"/>
        <w:tblLook w:val="0400"/>
      </w:tblPr>
      <w:tblGrid>
        <w:gridCol w:w="5104"/>
        <w:gridCol w:w="5527"/>
        <w:tblGridChange w:id="0">
          <w:tblGrid>
            <w:gridCol w:w="5104"/>
            <w:gridCol w:w="5527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62">
            <w:pPr>
              <w:ind w:left="4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DECLARAÇÕES EXIGIDAS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Fico ciente através desse documento que a falsidade dessa declaração configura crime previsto no Código Penal Brasileiro, e passível de apuração na forma da Lei.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Declaro não possuir pendência em relação a entrega de relatórios de edições anteriores do Programa de Monitoria Geral; </w:t>
            </w:r>
          </w:p>
          <w:p w:rsidR="00000000" w:rsidDel="00000000" w:rsidP="00000000" w:rsidRDefault="00000000" w:rsidRPr="00000000" w14:paraId="00000066">
            <w:pPr>
              <w:ind w:right="5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DECLARAÇÃO DE DISPONIBILIDADE DE TEMPO: Declaro que disponho de pelo menos 12 horas semanais para dedicação às atividades de Monitoria, sem qualquer vínculo empregatício com a Universidade Federal do Sul e Sudeste do Pará - UNIFESSPA; </w:t>
            </w:r>
          </w:p>
          <w:p w:rsidR="00000000" w:rsidDel="00000000" w:rsidP="00000000" w:rsidRDefault="00000000" w:rsidRPr="00000000" w14:paraId="00000067">
            <w:pPr>
              <w:spacing w:after="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QUANTO À POSSIBILIDADE DE ATUAÇÃO COMO VOLUNTÁRIO, MARQUE 1 DAS OPÇÕES: 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33" w:lineRule="auto"/>
              <w:ind w:left="51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Caso não seja selecionado(a) para monitoria remunerada, tenho interesse em ser monitor(a) voluntário(a);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51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) Não tenho interesse em ser monitor(a) voluntário(a); </w:t>
            </w:r>
          </w:p>
          <w:p w:rsidR="00000000" w:rsidDel="00000000" w:rsidP="00000000" w:rsidRDefault="00000000" w:rsidRPr="00000000" w14:paraId="0000006A">
            <w:pPr>
              <w:ind w:left="108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Nada mais a declarar, e ciente das responsabilidades pelas declarações prestadas, firmo a presente. 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left="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6E">
            <w:pPr>
              <w:ind w:left="5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e local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6F">
            <w:pPr>
              <w:ind w:left="48" w:firstLine="0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Assinatura do (a) candidato (a)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41" w:w="11911" w:orient="portrait"/>
      <w:pgMar w:bottom="740" w:top="426" w:left="874" w:right="7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511" w:hanging="511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cs="Cambria" w:eastAsia="Cambria" w:hAnsi="Cambria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354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basedOn w:val="Normal"/>
    <w:link w:val="Ttulo1Char"/>
    <w:uiPriority w:val="1"/>
    <w:qFormat w:val="1"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cs="Times New Roman" w:eastAsia="Times New Roman" w:hAnsi="Times New Roman"/>
      <w:b w:val="1"/>
      <w:bCs w:val="1"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ootnotedescription" w:customStyle="1">
    <w:name w:val="footnote description"/>
    <w:next w:val="Normal"/>
    <w:link w:val="footnotedescriptionChar"/>
    <w:hidden w:val="1"/>
    <w:pPr>
      <w:spacing w:after="0"/>
    </w:pPr>
    <w:rPr>
      <w:rFonts w:ascii="Times New Roman" w:cs="Times New Roman" w:eastAsia="Times New Roman" w:hAnsi="Times New Roman"/>
      <w:color w:val="000000"/>
      <w:sz w:val="20"/>
    </w:rPr>
  </w:style>
  <w:style w:type="character" w:styleId="footnotedescriptionChar" w:customStyle="1">
    <w:name w:val="footnote description Char"/>
    <w:link w:val="footnotedescription"/>
    <w:rPr>
      <w:rFonts w:ascii="Times New Roman" w:cs="Times New Roman" w:eastAsia="Times New Roman" w:hAnsi="Times New Roman"/>
      <w:color w:val="000000"/>
      <w:sz w:val="20"/>
    </w:rPr>
  </w:style>
  <w:style w:type="character" w:styleId="footnotemark" w:customStyle="1">
    <w:name w:val="footnote mark"/>
    <w:hidden w:val="1"/>
    <w:rPr>
      <w:rFonts w:ascii="Times New Roman" w:cs="Times New Roman" w:eastAsia="Times New Roman" w:hAnsi="Times New Roman"/>
      <w:color w:val="000000"/>
      <w:sz w:val="20"/>
      <w:vertAlign w:val="superscript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1"/>
    <w:rsid w:val="00014D26"/>
    <w:rPr>
      <w:rFonts w:ascii="Times New Roman" w:cs="Times New Roman" w:eastAsia="Times New Roman" w:hAnsi="Times New Roman"/>
      <w:b w:val="1"/>
      <w:bCs w:val="1"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 w:val="1"/>
    <w:rsid w:val="00014D26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bidi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014D26"/>
    <w:rPr>
      <w:rFonts w:ascii="Times New Roman" w:cs="Times New Roman" w:eastAsia="Times New Roman" w:hAnsi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20B5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20B5D"/>
    <w:rPr>
      <w:rFonts w:ascii="Segoe UI" w:cs="Segoe UI" w:eastAsia="Calibri" w:hAnsi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B557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787D42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bottom w:w="4.0" w:type="dxa"/>
        <w:right w:w="4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left w:w="4.0" w:type="dxa"/>
        <w:right w:w="4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left w:w="4.0" w:type="dxa"/>
        <w:bottom w:w="4.0" w:type="dxa"/>
        <w:right w:w="4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left w:w="4.0" w:type="dxa"/>
        <w:bottom w:w="4.0" w:type="dxa"/>
        <w:right w:w="4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gYUOH9NFZ6HRWKC1SI4v4yGNw==">AMUW2mX2aqJpVlCL+UPQBgHmc3XruZVfUGzTz2CDbGUDwE67C9wx+ReZpJUptFQ+8oincFVtKgRdsijYOxoB4ggh6lSNH96v9AqU/DFlWJW8WF15Pkdw7Dtn6Gc6ry9gwBPo44mffzLO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2022-02-04T16:24:00Z</dcterms:created>
  <dc:creator>Diego Macedo</dc:creator>
</cp:coreProperties>
</file>